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CA1" w:rsidRPr="00DD17B6" w:rsidRDefault="00906CA1" w:rsidP="00906CA1">
      <w:pPr>
        <w:jc w:val="right"/>
        <w:rPr>
          <w:rFonts w:ascii="Times New Roman" w:hAnsi="Times New Roman"/>
          <w:b/>
          <w:szCs w:val="22"/>
        </w:rPr>
      </w:pPr>
      <w:r w:rsidRPr="00DD17B6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906CA1" w:rsidRPr="00DD17B6" w:rsidRDefault="00906CA1" w:rsidP="00906CA1">
      <w:pPr>
        <w:jc w:val="center"/>
        <w:rPr>
          <w:rFonts w:ascii="Times New Roman" w:hAnsi="Times New Roman"/>
          <w:b/>
          <w:szCs w:val="22"/>
        </w:rPr>
      </w:pPr>
      <w:r w:rsidRPr="00DD17B6">
        <w:rPr>
          <w:rFonts w:ascii="Times New Roman" w:hAnsi="Times New Roman"/>
          <w:b/>
          <w:szCs w:val="22"/>
        </w:rPr>
        <w:t>ТРЕБОВАНИЯ К ПРЕДМЕТУ ОФЕРТЫ</w:t>
      </w:r>
    </w:p>
    <w:p w:rsidR="00906CA1" w:rsidRPr="00DD17B6" w:rsidRDefault="00906CA1" w:rsidP="00906CA1">
      <w:pPr>
        <w:jc w:val="center"/>
        <w:rPr>
          <w:rFonts w:ascii="Times New Roman" w:hAnsi="Times New Roman"/>
          <w:b/>
          <w:szCs w:val="22"/>
          <w:u w:val="single"/>
        </w:rPr>
      </w:pPr>
      <w:r w:rsidRPr="00DD17B6">
        <w:rPr>
          <w:rFonts w:ascii="Times New Roman" w:hAnsi="Times New Roman"/>
          <w:b/>
          <w:szCs w:val="22"/>
          <w:u w:val="single"/>
        </w:rPr>
        <w:t>Услуги по инженерно-технологическому сопровождению буровых растворов на скважине №29 Тагульского лицензионного участка в 2017</w:t>
      </w:r>
      <w:r w:rsidR="005704D6">
        <w:rPr>
          <w:rFonts w:ascii="Times New Roman" w:hAnsi="Times New Roman"/>
          <w:b/>
          <w:szCs w:val="22"/>
          <w:u w:val="single"/>
        </w:rPr>
        <w:t xml:space="preserve"> </w:t>
      </w:r>
      <w:r w:rsidRPr="00DD17B6">
        <w:rPr>
          <w:rFonts w:ascii="Times New Roman" w:hAnsi="Times New Roman"/>
          <w:b/>
          <w:szCs w:val="22"/>
          <w:u w:val="single"/>
        </w:rPr>
        <w:t>году.</w:t>
      </w:r>
    </w:p>
    <w:p w:rsidR="00906CA1" w:rsidRPr="00DD17B6" w:rsidRDefault="00906CA1" w:rsidP="00906CA1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  <w:r w:rsidRPr="00DD17B6">
        <w:rPr>
          <w:rFonts w:ascii="Times New Roman" w:hAnsi="Times New Roman"/>
          <w:b/>
          <w:i/>
          <w:iCs/>
          <w:szCs w:val="22"/>
        </w:rPr>
        <w:t>1.Общие положения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1.1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Предмет закупки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. Услуги по инженерно-технологическому сопровождению буровых растворов на скважине №29 Тагульского лицензионного участка в 2017году. 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1.2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Лот является неделимым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1.3</w:t>
      </w:r>
      <w:r w:rsidR="008E4275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Инициатор закупки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Производственно-технологический отдел </w:t>
      </w:r>
    </w:p>
    <w:tbl>
      <w:tblPr>
        <w:tblStyle w:val="af"/>
        <w:tblW w:w="0" w:type="auto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717"/>
      </w:tblGrid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DD17B6" w:rsidRDefault="004C2CA5" w:rsidP="009471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17B6">
              <w:rPr>
                <w:rFonts w:ascii="Times New Roman" w:hAnsi="Times New Roman"/>
              </w:rPr>
              <w:t>ООО «БНГРЭ»</w:t>
            </w:r>
          </w:p>
        </w:tc>
      </w:tr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DD17B6" w:rsidRDefault="004C2CA5" w:rsidP="009471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17B6">
              <w:rPr>
                <w:rFonts w:ascii="Times New Roman" w:hAnsi="Times New Roman"/>
              </w:rPr>
              <w:t>Почтовый адрес: 660135, г. Красноярск, ул. Весны, 3, корпус</w:t>
            </w:r>
            <w:proofErr w:type="gramStart"/>
            <w:r w:rsidRPr="00DD17B6">
              <w:rPr>
                <w:rFonts w:ascii="Times New Roman" w:hAnsi="Times New Roman"/>
              </w:rPr>
              <w:t xml:space="preserve"> А</w:t>
            </w:r>
            <w:proofErr w:type="gramEnd"/>
          </w:p>
        </w:tc>
      </w:tr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DD17B6" w:rsidRDefault="004C2CA5" w:rsidP="009471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17B6">
              <w:rPr>
                <w:rFonts w:ascii="Times New Roman" w:hAnsi="Times New Roman"/>
              </w:rPr>
              <w:t>ИНН / КПП: 8801011908/246501001</w:t>
            </w:r>
          </w:p>
        </w:tc>
      </w:tr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DD17B6" w:rsidRDefault="004C2CA5" w:rsidP="009471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gramStart"/>
            <w:r w:rsidRPr="00DD17B6">
              <w:rPr>
                <w:rFonts w:ascii="Times New Roman" w:hAnsi="Times New Roman"/>
              </w:rPr>
              <w:t>Р</w:t>
            </w:r>
            <w:proofErr w:type="gramEnd"/>
            <w:r w:rsidRPr="00DD17B6">
              <w:rPr>
                <w:rFonts w:ascii="Times New Roman" w:hAnsi="Times New Roman"/>
              </w:rPr>
              <w:t>/с: 40702810900005509190 в</w:t>
            </w:r>
          </w:p>
        </w:tc>
      </w:tr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DD17B6" w:rsidRDefault="004C2CA5" w:rsidP="009471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17B6">
              <w:rPr>
                <w:rFonts w:ascii="Times New Roman" w:hAnsi="Times New Roman"/>
              </w:rPr>
              <w:t>АО АКБ «ЕВРОФИНАНС МОСНАРБАНК» г. Москва</w:t>
            </w:r>
          </w:p>
        </w:tc>
      </w:tr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DD17B6" w:rsidRDefault="004C2CA5" w:rsidP="009471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17B6">
              <w:rPr>
                <w:rFonts w:ascii="Times New Roman" w:hAnsi="Times New Roman"/>
              </w:rPr>
              <w:t>К/с: 30101810900000000204</w:t>
            </w:r>
          </w:p>
        </w:tc>
      </w:tr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DD17B6" w:rsidRDefault="004C2CA5" w:rsidP="009471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17B6">
              <w:rPr>
                <w:rFonts w:ascii="Times New Roman" w:hAnsi="Times New Roman"/>
              </w:rPr>
              <w:t>БИК: 044525204</w:t>
            </w:r>
          </w:p>
        </w:tc>
      </w:tr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DD17B6" w:rsidRDefault="004C2CA5" w:rsidP="009471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17B6">
              <w:rPr>
                <w:rFonts w:ascii="Times New Roman" w:hAnsi="Times New Roman"/>
              </w:rPr>
              <w:t>ОКПО: 478933210</w:t>
            </w:r>
          </w:p>
        </w:tc>
      </w:tr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DD17B6" w:rsidRDefault="004C2CA5" w:rsidP="009471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17B6">
              <w:rPr>
                <w:rFonts w:ascii="Times New Roman" w:hAnsi="Times New Roman"/>
              </w:rPr>
              <w:t>ОКОНХ: 11220, 11210, 96190, 84300, 7110, 71200, 84100</w:t>
            </w:r>
          </w:p>
        </w:tc>
      </w:tr>
    </w:tbl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1.4 Плановые сроки 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оказания услуг; 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1.4.1 Мобилизация материалов и оборудования: </w:t>
      </w:r>
      <w:r w:rsidR="006F2D5F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1</w:t>
      </w:r>
      <w:r w:rsidR="00F54D8B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1.1</w:t>
      </w:r>
      <w:r w:rsidR="006F2D5F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2.201</w:t>
      </w:r>
      <w:r w:rsidR="00F54D8B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6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1.4.2 Начало бурения: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</w:t>
      </w:r>
      <w:r w:rsidR="008E4007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01.04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.201</w:t>
      </w:r>
      <w:r w:rsidR="00F54D8B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7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г.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1.4.3 Окончание бурения </w:t>
      </w:r>
      <w:r w:rsidR="008E4007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09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</w:t>
      </w:r>
      <w:r w:rsidR="008E4007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09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.201</w:t>
      </w:r>
      <w:r w:rsidR="00F54D8B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7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г.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1.4.4 Демобилизация оборудования 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–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с</w:t>
      </w:r>
      <w:r w:rsidR="006F2D5F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13.1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2.201</w:t>
      </w:r>
      <w:r w:rsidR="00F54D8B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7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1.5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Место оказания услуг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</w:t>
      </w:r>
      <w:r w:rsidR="00F54D8B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поисково-оценочная 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скважина №29 Тагульского лицензионного участка, расположенная в Туруханском районе Красноярского края. Данные о расположении скважины в Приложении 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1.6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. Планируемый объем услуг: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 в Требованиях к предмету закупки 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1.7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Заявленная стоимость услуг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должна включать в себя все затраты, необходимые для выполнения планируемого объема работ, включая затраты на мобилизацию и демобилизацию</w:t>
      </w:r>
    </w:p>
    <w:p w:rsidR="00906CA1" w:rsidRDefault="00906CA1" w:rsidP="00906CA1">
      <w:pPr>
        <w:autoSpaceDE w:val="0"/>
        <w:autoSpaceDN w:val="0"/>
        <w:adjustRightInd w:val="0"/>
        <w:ind w:left="1134"/>
        <w:jc w:val="both"/>
        <w:rPr>
          <w:rFonts w:ascii="Times New Roman" w:hAnsi="Times New Roman"/>
          <w:szCs w:val="22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lastRenderedPageBreak/>
        <w:t xml:space="preserve">1.8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Наименование, назначение и цели выполняемых работ/оказываемых услуг</w:t>
      </w:r>
      <w:proofErr w:type="gramStart"/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:</w:t>
      </w:r>
      <w:proofErr w:type="gramEnd"/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</w:t>
      </w:r>
      <w:r w:rsidRPr="00DD17B6">
        <w:rPr>
          <w:rFonts w:ascii="Times New Roman" w:hAnsi="Times New Roman"/>
          <w:szCs w:val="22"/>
        </w:rPr>
        <w:t>Оказание услуг по приготовлению и инженерному сопровождению буровых растворов, контроль работы системы очистки бурового раствора, выполнение согласованной с Заказчиком программы промывки, при бурении скважины №29 Тагульского ЛУ</w:t>
      </w:r>
    </w:p>
    <w:p w:rsidR="00B97791" w:rsidRPr="00DD17B6" w:rsidRDefault="00B97791" w:rsidP="00906CA1">
      <w:pPr>
        <w:autoSpaceDE w:val="0"/>
        <w:autoSpaceDN w:val="0"/>
        <w:adjustRightInd w:val="0"/>
        <w:ind w:left="1134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1.9</w:t>
      </w:r>
      <w:r w:rsidRPr="00A5777C">
        <w:rPr>
          <w:rFonts w:ascii="Times New Roman" w:hAnsi="Times New Roman"/>
          <w:szCs w:val="22"/>
        </w:rPr>
        <w:t>. Сведения по скважине, условия выполнения</w:t>
      </w:r>
      <w:r w:rsidRPr="00A5777C">
        <w:rPr>
          <w:rFonts w:ascii="Times New Roman" w:hAnsi="Times New Roman"/>
          <w:b/>
          <w:szCs w:val="22"/>
        </w:rPr>
        <w:t xml:space="preserve"> </w:t>
      </w:r>
      <w:r w:rsidRPr="00A5777C">
        <w:rPr>
          <w:rFonts w:ascii="Times New Roman" w:hAnsi="Times New Roman"/>
          <w:szCs w:val="22"/>
        </w:rPr>
        <w:t>работ</w:t>
      </w:r>
      <w:r w:rsidRPr="00A5777C">
        <w:rPr>
          <w:rFonts w:ascii="Times New Roman" w:hAnsi="Times New Roman"/>
          <w:b/>
          <w:szCs w:val="22"/>
        </w:rPr>
        <w:t xml:space="preserve"> </w:t>
      </w:r>
      <w:r w:rsidRPr="00A5777C">
        <w:rPr>
          <w:rFonts w:ascii="Times New Roman" w:hAnsi="Times New Roman"/>
          <w:szCs w:val="22"/>
        </w:rPr>
        <w:t xml:space="preserve">изложены в Приложении №1 </w:t>
      </w:r>
      <w:r w:rsidRPr="00A5777C">
        <w:rPr>
          <w:rFonts w:ascii="Times New Roman" w:hAnsi="Times New Roman"/>
          <w:szCs w:val="22"/>
          <w:u w:val="single"/>
        </w:rPr>
        <w:t>«Техническое задание на строительство поисково-оценочной скважины №</w:t>
      </w:r>
      <w:r>
        <w:rPr>
          <w:rFonts w:ascii="Times New Roman" w:hAnsi="Times New Roman"/>
          <w:szCs w:val="22"/>
          <w:u w:val="single"/>
        </w:rPr>
        <w:t>29</w:t>
      </w:r>
      <w:r w:rsidRPr="00A5777C">
        <w:rPr>
          <w:rFonts w:ascii="Times New Roman" w:hAnsi="Times New Roman"/>
          <w:szCs w:val="22"/>
          <w:u w:val="single"/>
        </w:rPr>
        <w:t xml:space="preserve"> Тагульского лицензионного участка»</w:t>
      </w:r>
      <w:r w:rsidRPr="00A5777C">
        <w:rPr>
          <w:rFonts w:ascii="Times New Roman" w:hAnsi="Times New Roman"/>
          <w:szCs w:val="22"/>
        </w:rPr>
        <w:t xml:space="preserve"> к настоящему </w:t>
      </w:r>
      <w:proofErr w:type="spellStart"/>
      <w:r>
        <w:rPr>
          <w:rFonts w:ascii="Times New Roman" w:hAnsi="Times New Roman"/>
          <w:szCs w:val="22"/>
        </w:rPr>
        <w:t>ЛОТу</w:t>
      </w:r>
      <w:proofErr w:type="spellEnd"/>
      <w:r w:rsidR="00E27EB2">
        <w:rPr>
          <w:rFonts w:ascii="Times New Roman" w:hAnsi="Times New Roman"/>
          <w:szCs w:val="22"/>
        </w:rPr>
        <w:t xml:space="preserve"> </w:t>
      </w:r>
      <w:r w:rsidR="00E27EB2" w:rsidRPr="00E27EB2">
        <w:rPr>
          <w:rFonts w:ascii="Times New Roman" w:hAnsi="Times New Roman"/>
        </w:rPr>
        <w:t>№</w:t>
      </w:r>
      <w:r w:rsidR="00E27EB2" w:rsidRPr="00E27EB2">
        <w:rPr>
          <w:rFonts w:ascii="Times New Roman" w:hAnsi="Times New Roman"/>
          <w:u w:val="single"/>
        </w:rPr>
        <w:t>БНГРЭ/3.1-2016</w:t>
      </w:r>
    </w:p>
    <w:p w:rsidR="00906CA1" w:rsidRPr="00DD17B6" w:rsidRDefault="005704D6" w:rsidP="00906CA1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  <w:r>
        <w:rPr>
          <w:rFonts w:ascii="Times New Roman" w:hAnsi="Times New Roman"/>
          <w:szCs w:val="22"/>
        </w:rPr>
        <w:t>2</w:t>
      </w:r>
      <w:r w:rsidR="00906CA1" w:rsidRPr="00DD17B6">
        <w:rPr>
          <w:rFonts w:ascii="Times New Roman" w:hAnsi="Times New Roman"/>
          <w:b/>
          <w:i/>
          <w:iCs/>
          <w:szCs w:val="22"/>
        </w:rPr>
        <w:t xml:space="preserve">. Требования к предмету закупки: </w:t>
      </w:r>
      <w:r w:rsidR="00906CA1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Услуги по инженерно-технологическому сопровождению буровых растворов на скважине №29 Тагульского лицензионного участка</w:t>
      </w: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6804"/>
        <w:gridCol w:w="5103"/>
        <w:gridCol w:w="1701"/>
        <w:gridCol w:w="1559"/>
      </w:tblGrid>
      <w:tr w:rsidR="00DD17B6" w:rsidRPr="00DD17B6" w:rsidTr="005704D6">
        <w:trPr>
          <w:trHeight w:val="300"/>
          <w:tblHeader/>
        </w:trPr>
        <w:tc>
          <w:tcPr>
            <w:tcW w:w="568" w:type="dxa"/>
            <w:vMerge w:val="restart"/>
            <w:shd w:val="clear" w:color="auto" w:fill="D9D9D9"/>
            <w:vAlign w:val="center"/>
            <w:hideMark/>
          </w:tcPr>
          <w:p w:rsidR="00DD17B6" w:rsidRPr="00DD17B6" w:rsidRDefault="00DD17B6" w:rsidP="008F7F6F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DD17B6">
              <w:rPr>
                <w:rFonts w:ascii="Times New Roman" w:hAnsi="Times New Roman"/>
                <w:b/>
                <w:bCs/>
                <w:szCs w:val="22"/>
              </w:rPr>
              <w:t xml:space="preserve">№ </w:t>
            </w:r>
            <w:proofErr w:type="spellStart"/>
            <w:proofErr w:type="gramStart"/>
            <w:r w:rsidRPr="00DD17B6">
              <w:rPr>
                <w:rFonts w:ascii="Times New Roman" w:hAnsi="Times New Roman"/>
                <w:b/>
                <w:bCs/>
                <w:szCs w:val="22"/>
              </w:rPr>
              <w:t>п</w:t>
            </w:r>
            <w:proofErr w:type="spellEnd"/>
            <w:proofErr w:type="gramEnd"/>
            <w:r w:rsidRPr="00DD17B6">
              <w:rPr>
                <w:rFonts w:ascii="Times New Roman" w:hAnsi="Times New Roman"/>
                <w:b/>
                <w:bCs/>
                <w:szCs w:val="22"/>
              </w:rPr>
              <w:t>/</w:t>
            </w:r>
            <w:proofErr w:type="spellStart"/>
            <w:r w:rsidRPr="00DD17B6">
              <w:rPr>
                <w:rFonts w:ascii="Times New Roman" w:hAnsi="Times New Roman"/>
                <w:b/>
                <w:bCs/>
                <w:szCs w:val="22"/>
              </w:rPr>
              <w:t>п</w:t>
            </w:r>
            <w:proofErr w:type="spellEnd"/>
          </w:p>
        </w:tc>
        <w:tc>
          <w:tcPr>
            <w:tcW w:w="6804" w:type="dxa"/>
            <w:vMerge w:val="restart"/>
            <w:shd w:val="clear" w:color="auto" w:fill="D9D9D9"/>
            <w:vAlign w:val="center"/>
            <w:hideMark/>
          </w:tcPr>
          <w:p w:rsidR="00DD17B6" w:rsidRPr="00DD17B6" w:rsidRDefault="00DD17B6" w:rsidP="008F7F6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D17B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DD17B6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5103" w:type="dxa"/>
            <w:vMerge w:val="restart"/>
            <w:shd w:val="clear" w:color="auto" w:fill="D9D9D9"/>
            <w:vAlign w:val="center"/>
            <w:hideMark/>
          </w:tcPr>
          <w:p w:rsidR="00DD17B6" w:rsidRPr="00DD17B6" w:rsidRDefault="00DD17B6" w:rsidP="008F7F6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D17B6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  <w:hideMark/>
          </w:tcPr>
          <w:p w:rsidR="00DD17B6" w:rsidRPr="00DD17B6" w:rsidRDefault="00DD17B6" w:rsidP="008F7F6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D17B6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  <w:hideMark/>
          </w:tcPr>
          <w:p w:rsidR="00DD17B6" w:rsidRPr="00DD17B6" w:rsidRDefault="00DD17B6" w:rsidP="008F7F6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DD17B6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DD17B6" w:rsidRPr="00DD17B6" w:rsidTr="005704D6">
        <w:trPr>
          <w:trHeight w:val="457"/>
          <w:tblHeader/>
        </w:trPr>
        <w:tc>
          <w:tcPr>
            <w:tcW w:w="568" w:type="dxa"/>
            <w:vMerge/>
            <w:shd w:val="clear" w:color="auto" w:fill="D9D9D9"/>
            <w:vAlign w:val="center"/>
            <w:hideMark/>
          </w:tcPr>
          <w:p w:rsidR="00DD17B6" w:rsidRPr="00DD17B6" w:rsidRDefault="00DD17B6" w:rsidP="008F7F6F">
            <w:pPr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804" w:type="dxa"/>
            <w:vMerge/>
            <w:shd w:val="clear" w:color="auto" w:fill="D9D9D9"/>
            <w:vAlign w:val="center"/>
            <w:hideMark/>
          </w:tcPr>
          <w:p w:rsidR="00DD17B6" w:rsidRPr="00DD17B6" w:rsidRDefault="00DD17B6" w:rsidP="008F7F6F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  <w:vMerge/>
            <w:shd w:val="clear" w:color="auto" w:fill="D9D9D9"/>
            <w:vAlign w:val="center"/>
            <w:hideMark/>
          </w:tcPr>
          <w:p w:rsidR="00DD17B6" w:rsidRPr="00DD17B6" w:rsidRDefault="00DD17B6" w:rsidP="008F7F6F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9D9D9"/>
            <w:vAlign w:val="center"/>
            <w:hideMark/>
          </w:tcPr>
          <w:p w:rsidR="00DD17B6" w:rsidRPr="00DD17B6" w:rsidRDefault="00DD17B6" w:rsidP="008F7F6F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D9D9D9"/>
            <w:vAlign w:val="center"/>
            <w:hideMark/>
          </w:tcPr>
          <w:p w:rsidR="00DD17B6" w:rsidRPr="00DD17B6" w:rsidRDefault="00DD17B6" w:rsidP="008F7F6F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DD17B6" w:rsidRPr="00DD17B6" w:rsidTr="005704D6">
        <w:trPr>
          <w:trHeight w:val="303"/>
          <w:tblHeader/>
        </w:trPr>
        <w:tc>
          <w:tcPr>
            <w:tcW w:w="568" w:type="dxa"/>
            <w:shd w:val="clear" w:color="auto" w:fill="D9D9D9"/>
            <w:noWrap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b/>
              </w:rPr>
            </w:pPr>
            <w:r w:rsidRPr="00DD17B6"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6804" w:type="dxa"/>
            <w:shd w:val="clear" w:color="auto" w:fill="D9D9D9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D17B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D17B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D17B6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D17B6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DD17B6" w:rsidRPr="00DD17B6" w:rsidTr="005704D6">
        <w:trPr>
          <w:trHeight w:val="164"/>
        </w:trPr>
        <w:tc>
          <w:tcPr>
            <w:tcW w:w="15735" w:type="dxa"/>
            <w:gridSpan w:val="5"/>
            <w:shd w:val="clear" w:color="auto" w:fill="auto"/>
            <w:noWrap/>
            <w:vAlign w:val="center"/>
            <w:hideMark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Общие требования</w:t>
            </w:r>
          </w:p>
        </w:tc>
      </w:tr>
      <w:tr w:rsidR="00DD17B6" w:rsidRPr="00DD17B6" w:rsidTr="005704D6">
        <w:trPr>
          <w:trHeight w:val="655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DD17B6" w:rsidRPr="00DD17B6" w:rsidRDefault="00DD17B6" w:rsidP="008F7F6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17B6" w:rsidRPr="00DD17B6" w:rsidRDefault="00DD17B6" w:rsidP="008F7F6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Наличие разработанной документации по данному виду работ.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Копии документации, отчеты, презентации по итогам работы </w:t>
            </w:r>
            <w:proofErr w:type="gramStart"/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за</w:t>
            </w:r>
            <w:proofErr w:type="gramEnd"/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последние 3 года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DD17B6" w:rsidRPr="00DD17B6" w:rsidTr="005704D6"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DD17B6" w:rsidRPr="00DD17B6" w:rsidRDefault="00DD17B6" w:rsidP="008F7F6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17B6" w:rsidRPr="00DD17B6" w:rsidRDefault="00DD17B6" w:rsidP="008F7F6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Наличие положительных отзывов от предыдущих Заказчиков.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Копии отзывов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DD17B6" w:rsidRPr="00DD17B6" w:rsidTr="005704D6">
        <w:trPr>
          <w:trHeight w:val="164"/>
        </w:trPr>
        <w:tc>
          <w:tcPr>
            <w:tcW w:w="15735" w:type="dxa"/>
            <w:gridSpan w:val="5"/>
            <w:shd w:val="clear" w:color="auto" w:fill="auto"/>
            <w:noWrap/>
            <w:vAlign w:val="center"/>
            <w:hideMark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Требования к опыту работы</w:t>
            </w:r>
          </w:p>
        </w:tc>
      </w:tr>
      <w:tr w:rsidR="00DD17B6" w:rsidRPr="00DD17B6" w:rsidTr="005704D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DD17B6" w:rsidRPr="00DD17B6" w:rsidRDefault="00DD17B6" w:rsidP="008F7F6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Опыт работы Претендента по сопровождению буровых растворов.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Реестр с копиями первых и последних листов договоров за 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последние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 5 лет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Лет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  5 и более</w:t>
            </w:r>
          </w:p>
        </w:tc>
      </w:tr>
      <w:tr w:rsidR="00DD17B6" w:rsidRPr="00DD17B6" w:rsidTr="005704D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DD17B6" w:rsidRPr="00DD17B6" w:rsidRDefault="00DD17B6" w:rsidP="008F7F6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Количество успешно пробуренных наклонно-направленных скважин.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Кол-во скважин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30 и более</w:t>
            </w:r>
          </w:p>
        </w:tc>
      </w:tr>
      <w:tr w:rsidR="00DD17B6" w:rsidRPr="00DD17B6" w:rsidTr="005704D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Способность и готовность предоставить различные системы буровых растворов: </w:t>
            </w:r>
            <w:proofErr w:type="spellStart"/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полимер-глинистый</w:t>
            </w:r>
            <w:proofErr w:type="spellEnd"/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,  </w:t>
            </w:r>
            <w:proofErr w:type="spellStart"/>
            <w:r w:rsidRPr="00DD17B6">
              <w:rPr>
                <w:rFonts w:ascii="Times New Roman" w:hAnsi="Times New Roman"/>
                <w:sz w:val="20"/>
                <w:szCs w:val="20"/>
              </w:rPr>
              <w:t>безглинистый</w:t>
            </w:r>
            <w:proofErr w:type="spellEnd"/>
            <w:r w:rsidRPr="00DD17B6">
              <w:rPr>
                <w:rFonts w:ascii="Times New Roman" w:hAnsi="Times New Roman"/>
                <w:sz w:val="20"/>
                <w:szCs w:val="20"/>
              </w:rPr>
              <w:t>, на углеводородной основе и т.д.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 растворов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DD17B6" w:rsidRPr="00DD17B6" w:rsidTr="005704D6">
        <w:trPr>
          <w:trHeight w:val="164"/>
        </w:trPr>
        <w:tc>
          <w:tcPr>
            <w:tcW w:w="15735" w:type="dxa"/>
            <w:gridSpan w:val="5"/>
            <w:shd w:val="clear" w:color="auto" w:fill="auto"/>
            <w:noWrap/>
            <w:vAlign w:val="center"/>
            <w:hideMark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Требования к персоналу</w:t>
            </w:r>
          </w:p>
        </w:tc>
      </w:tr>
      <w:tr w:rsidR="00DD17B6" w:rsidRPr="00DD17B6" w:rsidTr="005704D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Наличие постоянного обученного производственного персонала, включая ИТР и рабочих, необходимых для выполнения данного вида работ.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% от численности</w:t>
            </w:r>
          </w:p>
        </w:tc>
        <w:tc>
          <w:tcPr>
            <w:tcW w:w="1559" w:type="dxa"/>
            <w:shd w:val="clear" w:color="auto" w:fill="auto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DD17B6" w:rsidRPr="00DD17B6" w:rsidTr="005704D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Опыт работы инженеров по буровым растворам до 2-х лет.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Справка - предоставляемая и заверенная отделом кадров претендента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% от общего числа инженеров по растворам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менее 20%</w:t>
            </w:r>
          </w:p>
        </w:tc>
      </w:tr>
      <w:tr w:rsidR="00DD17B6" w:rsidRPr="00DD17B6" w:rsidTr="005704D6">
        <w:trPr>
          <w:trHeight w:val="728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Опыт работы инженеров по буровым растворам от 2 до 5 лет.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Справка - предоставляемая и заверенная отделом кадров претендента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% от общего числа инженеров по растворам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40% и более</w:t>
            </w:r>
          </w:p>
        </w:tc>
      </w:tr>
      <w:tr w:rsidR="00DD17B6" w:rsidRPr="00DD17B6" w:rsidTr="005704D6">
        <w:trPr>
          <w:trHeight w:val="485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Опыт работы инженеров по буровым растворам свыше 5 лет.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Справка - предоставляемая и заверенная отделом кадров претендента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% от общего числа инженеров по растворам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 40% и более</w:t>
            </w:r>
          </w:p>
        </w:tc>
      </w:tr>
      <w:tr w:rsidR="00DD17B6" w:rsidRPr="00DD17B6" w:rsidTr="005704D6">
        <w:trPr>
          <w:trHeight w:val="164"/>
        </w:trPr>
        <w:tc>
          <w:tcPr>
            <w:tcW w:w="15735" w:type="dxa"/>
            <w:gridSpan w:val="5"/>
            <w:shd w:val="clear" w:color="auto" w:fill="auto"/>
            <w:noWrap/>
            <w:vAlign w:val="center"/>
            <w:hideMark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Требования к технике и технологии</w:t>
            </w:r>
          </w:p>
        </w:tc>
      </w:tr>
      <w:tr w:rsidR="00DD17B6" w:rsidRPr="00DD17B6" w:rsidTr="005704D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DD17B6" w:rsidRPr="00DD17B6" w:rsidRDefault="00DD17B6" w:rsidP="00DD17B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Наличие лаборатории для проведения анализа буровых растворов, оборудованной по АР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I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D17B6">
              <w:rPr>
                <w:rFonts w:ascii="Times New Roman" w:hAnsi="Times New Roman"/>
                <w:sz w:val="20"/>
                <w:szCs w:val="20"/>
              </w:rPr>
              <w:t>ГОСТу</w:t>
            </w:r>
            <w:proofErr w:type="spell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 на буровой.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DD17B6" w:rsidRPr="00DD17B6" w:rsidTr="005704D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Наличие сертифицированной стационарной лаборатории для проведения анализа буровых растворов и входного контроля </w:t>
            </w:r>
            <w:proofErr w:type="spellStart"/>
            <w:r w:rsidRPr="00DD17B6">
              <w:rPr>
                <w:rFonts w:ascii="Times New Roman" w:hAnsi="Times New Roman"/>
                <w:sz w:val="20"/>
                <w:szCs w:val="20"/>
              </w:rPr>
              <w:t>химреагентов</w:t>
            </w:r>
            <w:proofErr w:type="spellEnd"/>
            <w:r w:rsidRPr="00DD17B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DD17B6" w:rsidRPr="00DD17B6" w:rsidTr="005704D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Разработка подробных программ по буровым растворам, включающих в себя рецептуру, обработку, разбавление, поинтервальные прогнозы по расходу </w:t>
            </w:r>
            <w:proofErr w:type="spellStart"/>
            <w:r w:rsidRPr="00DD17B6">
              <w:rPr>
                <w:rFonts w:ascii="Times New Roman" w:hAnsi="Times New Roman"/>
                <w:sz w:val="20"/>
                <w:szCs w:val="20"/>
              </w:rPr>
              <w:t>химреагентов</w:t>
            </w:r>
            <w:proofErr w:type="spell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, а также превентивные действия по предотвращению загрязнений коллекторов и т.д. 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Разработать и предоставить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 программу буровых растворов, согласно техническому заданию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DD17B6" w:rsidRPr="00DD17B6" w:rsidTr="005704D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804" w:type="dxa"/>
            <w:shd w:val="clear" w:color="auto" w:fill="auto"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Наличие в программе по буровым растворам гидравлических расчетов.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Подтверждается на основании предоставленной программы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DD17B6" w:rsidRPr="00DD17B6" w:rsidTr="005704D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804" w:type="dxa"/>
            <w:shd w:val="clear" w:color="auto" w:fill="auto"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Возможность Претендента выдавать рекомендации по работе системы очистки.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DD17B6" w:rsidRPr="00DD17B6" w:rsidTr="005704D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17B6" w:rsidRPr="00DD17B6" w:rsidRDefault="00DD17B6" w:rsidP="008F7F6F">
            <w:pPr>
              <w:pStyle w:val="3"/>
              <w:shd w:val="clear" w:color="auto" w:fill="auto"/>
              <w:tabs>
                <w:tab w:val="left" w:pos="426"/>
              </w:tabs>
              <w:spacing w:before="0" w:line="240" w:lineRule="auto"/>
              <w:ind w:right="10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17B6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аудита системы очистки Заказчика, по завершению монтажных работ, и предоставить компетентные рекомендации и замечания.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DD17B6" w:rsidRPr="00DD17B6" w:rsidTr="005704D6">
        <w:trPr>
          <w:trHeight w:val="811"/>
        </w:trPr>
        <w:tc>
          <w:tcPr>
            <w:tcW w:w="568" w:type="dxa"/>
            <w:shd w:val="clear" w:color="auto" w:fill="auto"/>
            <w:noWrap/>
            <w:vAlign w:val="center"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Готовность Претендента обеспечивать параметры бурового раствора 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согласно требований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 заказчика.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DD17B6" w:rsidRPr="00DD17B6" w:rsidTr="005704D6">
        <w:trPr>
          <w:trHeight w:val="920"/>
        </w:trPr>
        <w:tc>
          <w:tcPr>
            <w:tcW w:w="568" w:type="dxa"/>
            <w:shd w:val="clear" w:color="auto" w:fill="auto"/>
            <w:noWrap/>
            <w:vAlign w:val="center"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Наличие инструкции по утилизации хим. реагентов из повреждённой тары.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Копия инструкции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DD17B6" w:rsidRPr="00DD17B6" w:rsidTr="005704D6">
        <w:trPr>
          <w:trHeight w:val="835"/>
        </w:trPr>
        <w:tc>
          <w:tcPr>
            <w:tcW w:w="568" w:type="dxa"/>
            <w:shd w:val="clear" w:color="auto" w:fill="auto"/>
            <w:noWrap/>
            <w:vAlign w:val="center"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6804" w:type="dxa"/>
            <w:shd w:val="clear" w:color="auto" w:fill="auto"/>
          </w:tcPr>
          <w:p w:rsid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Перевозка хим. реагентов со склада на скважину силами Претендента.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DD17B6" w:rsidRPr="00DD17B6" w:rsidTr="005704D6">
        <w:trPr>
          <w:trHeight w:val="838"/>
        </w:trPr>
        <w:tc>
          <w:tcPr>
            <w:tcW w:w="568" w:type="dxa"/>
            <w:shd w:val="clear" w:color="auto" w:fill="auto"/>
            <w:noWrap/>
            <w:vAlign w:val="center"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04" w:type="dxa"/>
            <w:shd w:val="clear" w:color="auto" w:fill="auto"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Обеспечение всеми требуемыми хим. реагентами, согласно программы по растворам, а также для специальных случаев (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например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 при поглощении).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D17B6" w:rsidRPr="00DD17B6" w:rsidRDefault="005704D6" w:rsidP="005704D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="00DD17B6"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DD17B6" w:rsidRPr="00DD17B6" w:rsidTr="005704D6">
        <w:trPr>
          <w:trHeight w:val="196"/>
        </w:trPr>
        <w:tc>
          <w:tcPr>
            <w:tcW w:w="568" w:type="dxa"/>
            <w:shd w:val="clear" w:color="auto" w:fill="auto"/>
            <w:noWrap/>
            <w:vAlign w:val="center"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17B6" w:rsidRPr="00DD17B6" w:rsidRDefault="00DD17B6" w:rsidP="008F7F6F">
            <w:pPr>
              <w:pStyle w:val="3"/>
              <w:shd w:val="clear" w:color="auto" w:fill="auto"/>
              <w:tabs>
                <w:tab w:val="left" w:pos="426"/>
              </w:tabs>
              <w:spacing w:before="0" w:line="240" w:lineRule="auto"/>
              <w:ind w:right="10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17B6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системы очистки Заказчика сетками для вибросит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DD17B6" w:rsidRPr="00DD17B6" w:rsidTr="005704D6">
        <w:trPr>
          <w:trHeight w:val="196"/>
        </w:trPr>
        <w:tc>
          <w:tcPr>
            <w:tcW w:w="568" w:type="dxa"/>
            <w:shd w:val="clear" w:color="auto" w:fill="auto"/>
            <w:noWrap/>
            <w:vAlign w:val="center"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Наличие и доставка </w:t>
            </w:r>
            <w:proofErr w:type="spellStart"/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вагон-дома</w:t>
            </w:r>
            <w:proofErr w:type="spellEnd"/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 для проживания и работы инженера на объекте.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DD17B6" w:rsidRPr="00DD17B6" w:rsidTr="005704D6">
        <w:trPr>
          <w:trHeight w:val="196"/>
        </w:trPr>
        <w:tc>
          <w:tcPr>
            <w:tcW w:w="568" w:type="dxa"/>
            <w:shd w:val="clear" w:color="auto" w:fill="auto"/>
            <w:noWrap/>
            <w:vAlign w:val="center"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Возможность организации офисной инженерной группы  в регионе ведения работ до начала оказания услуг.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DD17B6" w:rsidRPr="00DD17B6" w:rsidTr="005704D6">
        <w:trPr>
          <w:trHeight w:val="196"/>
        </w:trPr>
        <w:tc>
          <w:tcPr>
            <w:tcW w:w="15735" w:type="dxa"/>
            <w:gridSpan w:val="5"/>
            <w:shd w:val="clear" w:color="auto" w:fill="auto"/>
            <w:noWrap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Требования к промышленной и пожарной безопасности, экологии и охране труда</w:t>
            </w:r>
          </w:p>
        </w:tc>
      </w:tr>
      <w:tr w:rsidR="00DD17B6" w:rsidRPr="00DD17B6" w:rsidTr="005704D6">
        <w:trPr>
          <w:trHeight w:val="196"/>
        </w:trPr>
        <w:tc>
          <w:tcPr>
            <w:tcW w:w="568" w:type="dxa"/>
            <w:shd w:val="clear" w:color="auto" w:fill="auto"/>
            <w:noWrap/>
            <w:vAlign w:val="center"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Предоставление гарантий по выполнению требований и соблюдению стандартов ОТ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,Т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Б и ООС.</w:t>
            </w:r>
          </w:p>
          <w:p w:rsidR="00DD17B6" w:rsidRPr="00DD17B6" w:rsidRDefault="00DD17B6" w:rsidP="008F7F6F">
            <w:pPr>
              <w:pStyle w:val="3"/>
              <w:shd w:val="clear" w:color="auto" w:fill="auto"/>
              <w:tabs>
                <w:tab w:val="left" w:pos="426"/>
              </w:tabs>
              <w:spacing w:before="0" w:line="240" w:lineRule="auto"/>
              <w:ind w:right="10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DD17B6" w:rsidRPr="00DD17B6" w:rsidTr="005704D6">
        <w:trPr>
          <w:trHeight w:val="196"/>
        </w:trPr>
        <w:tc>
          <w:tcPr>
            <w:tcW w:w="15735" w:type="dxa"/>
            <w:gridSpan w:val="5"/>
            <w:shd w:val="clear" w:color="auto" w:fill="auto"/>
            <w:noWrap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Гарантии и обязательства</w:t>
            </w:r>
          </w:p>
        </w:tc>
      </w:tr>
      <w:tr w:rsidR="00DD17B6" w:rsidRPr="00DD17B6" w:rsidTr="005704D6">
        <w:trPr>
          <w:trHeight w:val="196"/>
        </w:trPr>
        <w:tc>
          <w:tcPr>
            <w:tcW w:w="568" w:type="dxa"/>
            <w:shd w:val="clear" w:color="auto" w:fill="auto"/>
            <w:noWrap/>
            <w:vAlign w:val="center"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17B6" w:rsidRPr="00DD17B6" w:rsidRDefault="00DD17B6" w:rsidP="008F7F6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Согласие с условиями типового договора ООО "БНГРЭ"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DD17B6" w:rsidRPr="00DD17B6" w:rsidTr="005704D6">
        <w:trPr>
          <w:trHeight w:val="196"/>
        </w:trPr>
        <w:tc>
          <w:tcPr>
            <w:tcW w:w="568" w:type="dxa"/>
            <w:shd w:val="clear" w:color="auto" w:fill="auto"/>
            <w:noWrap/>
            <w:vAlign w:val="center"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17B6" w:rsidRPr="00DD17B6" w:rsidRDefault="00DD17B6" w:rsidP="008F7F6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Согласие с подписанием договора в валюте Российский Рубль (РР)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D17B6" w:rsidRPr="00DD17B6" w:rsidRDefault="00DD17B6" w:rsidP="008F7F6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DD17B6" w:rsidRPr="00DD17B6" w:rsidTr="005704D6">
        <w:trPr>
          <w:trHeight w:val="196"/>
        </w:trPr>
        <w:tc>
          <w:tcPr>
            <w:tcW w:w="568" w:type="dxa"/>
            <w:shd w:val="clear" w:color="auto" w:fill="auto"/>
            <w:noWrap/>
            <w:vAlign w:val="center"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17B6" w:rsidRPr="00DD17B6" w:rsidRDefault="00DD17B6" w:rsidP="008F7F6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Согласие с условиями технического задания в составе ПДО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DD17B6" w:rsidRPr="00DD17B6" w:rsidTr="005704D6">
        <w:trPr>
          <w:trHeight w:val="196"/>
        </w:trPr>
        <w:tc>
          <w:tcPr>
            <w:tcW w:w="568" w:type="dxa"/>
            <w:shd w:val="clear" w:color="auto" w:fill="auto"/>
            <w:noWrap/>
            <w:vAlign w:val="center"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Предоставление гарантий, что все хим. реагенты 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соответствуют требованиям санитарно-гигиенических и технических спецификаций и имеют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 сертификаты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Гарантийное письмо за подписью руководителя. Предоставить копии разрешительных документов (сертификаты соответствия, паспорта безопасности, санитарно-эпидемиологические заключения) на применяемые материалы и хим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еагенты по дополнительному запросу.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DD17B6" w:rsidRPr="00DD17B6" w:rsidTr="005704D6">
        <w:trPr>
          <w:trHeight w:val="196"/>
        </w:trPr>
        <w:tc>
          <w:tcPr>
            <w:tcW w:w="568" w:type="dxa"/>
            <w:shd w:val="clear" w:color="auto" w:fill="auto"/>
            <w:noWrap/>
            <w:vAlign w:val="center"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Гарантия возможности проведения аудита предприятия, с доступом к заявленному оборудованию и возможностью проведения интервью с персоналом на соответствие заявленным компетенциям.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DD17B6" w:rsidRPr="00DD17B6" w:rsidTr="005704D6">
        <w:trPr>
          <w:trHeight w:val="196"/>
        </w:trPr>
        <w:tc>
          <w:tcPr>
            <w:tcW w:w="568" w:type="dxa"/>
            <w:shd w:val="clear" w:color="auto" w:fill="auto"/>
            <w:noWrap/>
            <w:vAlign w:val="center"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17B6" w:rsidRPr="00DD17B6" w:rsidRDefault="00DD17B6" w:rsidP="008F7F6F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В случае необходимости субподряда, гарантировать привлечение только контрагентов, аккредитованных в ООО "БНГРЭ" по согласованию с Заказчиком.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DD17B6" w:rsidRPr="00DD17B6" w:rsidRDefault="00DD17B6" w:rsidP="008F7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DD17B6" w:rsidRPr="00DD17B6" w:rsidRDefault="00DD17B6" w:rsidP="00DD17B6">
      <w:pPr>
        <w:jc w:val="both"/>
        <w:rPr>
          <w:rFonts w:ascii="Times New Roman" w:hAnsi="Times New Roman"/>
          <w:bCs/>
          <w:sz w:val="20"/>
          <w:szCs w:val="20"/>
        </w:rPr>
      </w:pPr>
      <w:r w:rsidRPr="00DD17B6">
        <w:rPr>
          <w:rFonts w:ascii="Times New Roman" w:hAnsi="Times New Roman"/>
          <w:bCs/>
          <w:sz w:val="20"/>
          <w:szCs w:val="20"/>
        </w:rPr>
        <w:t xml:space="preserve"> </w:t>
      </w:r>
    </w:p>
    <w:p w:rsidR="00F42FBD" w:rsidRPr="00DD17B6" w:rsidRDefault="00F42FBD" w:rsidP="00F42FBD">
      <w:pPr>
        <w:pStyle w:val="3"/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F42FBD" w:rsidRPr="00DD17B6" w:rsidRDefault="00F42FBD" w:rsidP="00F42FBD">
      <w:pPr>
        <w:jc w:val="both"/>
        <w:rPr>
          <w:rFonts w:ascii="Times New Roman" w:hAnsi="Times New Roman"/>
          <w:szCs w:val="22"/>
        </w:rPr>
      </w:pPr>
    </w:p>
    <w:p w:rsidR="00F42FBD" w:rsidRPr="00DD17B6" w:rsidRDefault="00F42FBD" w:rsidP="00F42FBD">
      <w:pPr>
        <w:pStyle w:val="ConsPlusNormal"/>
        <w:widowControl/>
        <w:ind w:firstLine="0"/>
        <w:jc w:val="both"/>
      </w:pPr>
      <w:r w:rsidRPr="00DD17B6">
        <w:t>Руководитель Ответственного подразделения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F42FBD" w:rsidRPr="00DD17B6" w:rsidTr="009471FF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FBD" w:rsidRPr="00DD17B6" w:rsidRDefault="00F42FBD" w:rsidP="009471FF">
            <w:pPr>
              <w:pStyle w:val="ConsPlusNormal"/>
              <w:widowControl/>
              <w:ind w:firstLine="0"/>
            </w:pPr>
            <w:r w:rsidRPr="00DD17B6">
              <w:t xml:space="preserve">       Начальник ПТО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42FBD" w:rsidRPr="00DD17B6" w:rsidRDefault="00F42FBD" w:rsidP="009471FF">
            <w:pPr>
              <w:pStyle w:val="ConsPlusNormal"/>
              <w:widowControl/>
              <w:ind w:firstLine="0"/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FBD" w:rsidRPr="00DD17B6" w:rsidRDefault="00F42FBD" w:rsidP="009471FF">
            <w:pPr>
              <w:pStyle w:val="ConsPlusNormal"/>
              <w:widowControl/>
              <w:ind w:firstLine="0"/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42FBD" w:rsidRPr="00DD17B6" w:rsidRDefault="00F42FBD" w:rsidP="009471FF">
            <w:pPr>
              <w:pStyle w:val="ConsPlusNormal"/>
              <w:widowControl/>
              <w:ind w:firstLine="0"/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FBD" w:rsidRPr="00DD17B6" w:rsidRDefault="00F42FBD" w:rsidP="009471FF">
            <w:pPr>
              <w:pStyle w:val="ConsPlusNormal"/>
              <w:widowControl/>
              <w:ind w:firstLine="0"/>
            </w:pPr>
            <w:r w:rsidRPr="00DD17B6">
              <w:t xml:space="preserve">       И.Е. Ганич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42FBD" w:rsidRPr="00DD17B6" w:rsidRDefault="00F42FBD" w:rsidP="009471FF">
            <w:pPr>
              <w:pStyle w:val="ConsPlusNormal"/>
              <w:widowControl/>
              <w:ind w:firstLine="0"/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FBD" w:rsidRPr="00DD17B6" w:rsidRDefault="00F42FBD" w:rsidP="00EE00CD">
            <w:pPr>
              <w:pStyle w:val="ConsPlusNormal"/>
              <w:widowControl/>
              <w:ind w:firstLine="0"/>
            </w:pPr>
            <w:r w:rsidRPr="00DD17B6">
              <w:rPr>
                <w:i/>
                <w:iCs/>
              </w:rPr>
              <w:t xml:space="preserve">«  </w:t>
            </w:r>
            <w:r w:rsidR="00EE00CD">
              <w:rPr>
                <w:i/>
                <w:iCs/>
              </w:rPr>
              <w:t>17</w:t>
            </w:r>
            <w:r w:rsidRPr="00DD17B6">
              <w:rPr>
                <w:i/>
                <w:iCs/>
              </w:rPr>
              <w:t xml:space="preserve">  »</w:t>
            </w:r>
            <w:r w:rsidR="00EE00CD">
              <w:rPr>
                <w:i/>
                <w:iCs/>
              </w:rPr>
              <w:t>октября  2016</w:t>
            </w:r>
            <w:r w:rsidRPr="00DD17B6">
              <w:rPr>
                <w:i/>
                <w:iCs/>
              </w:rPr>
              <w:t>г.</w:t>
            </w:r>
          </w:p>
        </w:tc>
      </w:tr>
      <w:tr w:rsidR="00F42FBD" w:rsidRPr="00DD17B6" w:rsidTr="009471FF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F42FBD" w:rsidRPr="00DD17B6" w:rsidRDefault="00F42FBD" w:rsidP="009471FF">
            <w:pPr>
              <w:pStyle w:val="a3"/>
              <w:spacing w:before="0"/>
              <w:rPr>
                <w:rFonts w:ascii="Times New Roman" w:hAnsi="Times New Roman"/>
                <w:sz w:val="22"/>
              </w:rPr>
            </w:pPr>
            <w:r w:rsidRPr="00DD17B6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F42FBD" w:rsidRPr="00DD17B6" w:rsidRDefault="00F42FBD" w:rsidP="009471FF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F42FBD" w:rsidRPr="00DD17B6" w:rsidRDefault="00F42FBD" w:rsidP="009471FF">
            <w:pPr>
              <w:pStyle w:val="ConsPlusNormal"/>
              <w:ind w:firstLine="0"/>
              <w:jc w:val="center"/>
            </w:pPr>
            <w:r w:rsidRPr="00DD17B6">
              <w:rPr>
                <w:i/>
                <w:iCs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F42FBD" w:rsidRPr="00DD17B6" w:rsidRDefault="00F42FBD" w:rsidP="009471FF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F42FBD" w:rsidRPr="00DD17B6" w:rsidRDefault="00F42FBD" w:rsidP="009471FF">
            <w:pPr>
              <w:pStyle w:val="ConsPlusNormal"/>
              <w:ind w:firstLine="0"/>
              <w:jc w:val="center"/>
            </w:pPr>
            <w:r w:rsidRPr="00DD17B6">
              <w:rPr>
                <w:i/>
                <w:iCs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F42FBD" w:rsidRPr="00DD17B6" w:rsidRDefault="00F42FBD" w:rsidP="009471FF">
            <w:pPr>
              <w:pStyle w:val="ConsPlusNormal"/>
              <w:ind w:firstLine="0"/>
              <w:jc w:val="center"/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F42FBD" w:rsidRPr="00DD17B6" w:rsidRDefault="00F42FBD" w:rsidP="009471FF">
            <w:pPr>
              <w:pStyle w:val="ConsPlusNormal"/>
              <w:widowControl/>
              <w:ind w:firstLine="0"/>
              <w:jc w:val="center"/>
            </w:pPr>
            <w:r w:rsidRPr="00DD17B6">
              <w:rPr>
                <w:i/>
                <w:iCs/>
              </w:rPr>
              <w:t>(дата)</w:t>
            </w:r>
          </w:p>
        </w:tc>
      </w:tr>
    </w:tbl>
    <w:p w:rsidR="00F42FBD" w:rsidRPr="00DD17B6" w:rsidRDefault="00F42FBD" w:rsidP="00F42FBD">
      <w:pPr>
        <w:rPr>
          <w:rFonts w:ascii="Times New Roman" w:hAnsi="Times New Roman"/>
          <w:szCs w:val="22"/>
        </w:rPr>
      </w:pPr>
    </w:p>
    <w:p w:rsidR="00F42FBD" w:rsidRPr="00DD17B6" w:rsidRDefault="00F42FBD" w:rsidP="00187D02">
      <w:pPr>
        <w:pStyle w:val="a7"/>
        <w:ind w:left="142" w:hanging="142"/>
        <w:jc w:val="both"/>
        <w:rPr>
          <w:rFonts w:ascii="Times New Roman" w:hAnsi="Times New Roman"/>
          <w:bCs/>
        </w:rPr>
      </w:pPr>
    </w:p>
    <w:sectPr w:rsidR="00F42FBD" w:rsidRPr="00DD17B6" w:rsidSect="004C2CA5">
      <w:footerReference w:type="even" r:id="rId8"/>
      <w:footerReference w:type="default" r:id="rId9"/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A87" w:rsidRDefault="00F62A87" w:rsidP="00BC6666">
      <w:pPr>
        <w:spacing w:before="0"/>
      </w:pPr>
      <w:r>
        <w:separator/>
      </w:r>
    </w:p>
  </w:endnote>
  <w:endnote w:type="continuationSeparator" w:id="1">
    <w:p w:rsidR="00F62A87" w:rsidRDefault="00F62A87" w:rsidP="00BC6666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1FF" w:rsidRDefault="00236606" w:rsidP="009471F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9471F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471FF">
      <w:rPr>
        <w:rStyle w:val="aa"/>
        <w:noProof/>
      </w:rPr>
      <w:t>2</w:t>
    </w:r>
    <w:r>
      <w:rPr>
        <w:rStyle w:val="aa"/>
      </w:rPr>
      <w:fldChar w:fldCharType="end"/>
    </w:r>
  </w:p>
  <w:p w:rsidR="009471FF" w:rsidRDefault="009471FF" w:rsidP="009471F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1FF" w:rsidRDefault="00236606" w:rsidP="009471F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9471F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E00CD">
      <w:rPr>
        <w:rStyle w:val="aa"/>
        <w:noProof/>
      </w:rPr>
      <w:t>2</w:t>
    </w:r>
    <w:r>
      <w:rPr>
        <w:rStyle w:val="aa"/>
      </w:rPr>
      <w:fldChar w:fldCharType="end"/>
    </w:r>
  </w:p>
  <w:p w:rsidR="009471FF" w:rsidRPr="003566C7" w:rsidRDefault="009471FF" w:rsidP="009471FF">
    <w:pPr>
      <w:pStyle w:val="a8"/>
      <w:ind w:right="360"/>
      <w:rPr>
        <w:sz w:val="16"/>
        <w:szCs w:val="16"/>
      </w:rPr>
    </w:pPr>
    <w:r w:rsidRPr="003566C7">
      <w:rPr>
        <w:sz w:val="16"/>
        <w:szCs w:val="16"/>
      </w:rPr>
      <w:t>Ганич И.Е.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A87" w:rsidRDefault="00F62A87" w:rsidP="00BC6666">
      <w:pPr>
        <w:spacing w:before="0"/>
      </w:pPr>
      <w:r>
        <w:separator/>
      </w:r>
    </w:p>
  </w:footnote>
  <w:footnote w:type="continuationSeparator" w:id="1">
    <w:p w:rsidR="00F62A87" w:rsidRDefault="00F62A87" w:rsidP="00BC6666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25794BD2"/>
    <w:multiLevelType w:val="multilevel"/>
    <w:tmpl w:val="1EF049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69E109A"/>
    <w:multiLevelType w:val="multilevel"/>
    <w:tmpl w:val="CB18D5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1F688F"/>
    <w:multiLevelType w:val="hybridMultilevel"/>
    <w:tmpl w:val="2AA0892A"/>
    <w:lvl w:ilvl="0" w:tplc="77B0390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3288"/>
    <w:rsid w:val="00187D02"/>
    <w:rsid w:val="0019352A"/>
    <w:rsid w:val="001E1AA2"/>
    <w:rsid w:val="00236606"/>
    <w:rsid w:val="00281D94"/>
    <w:rsid w:val="002B0D91"/>
    <w:rsid w:val="002B3436"/>
    <w:rsid w:val="00326B27"/>
    <w:rsid w:val="0037019C"/>
    <w:rsid w:val="0038485D"/>
    <w:rsid w:val="0042299D"/>
    <w:rsid w:val="00465D78"/>
    <w:rsid w:val="004A03C3"/>
    <w:rsid w:val="004C2CA5"/>
    <w:rsid w:val="004D3992"/>
    <w:rsid w:val="004E4285"/>
    <w:rsid w:val="004E45C7"/>
    <w:rsid w:val="00512A50"/>
    <w:rsid w:val="00566CA0"/>
    <w:rsid w:val="005704D6"/>
    <w:rsid w:val="00591472"/>
    <w:rsid w:val="005F1657"/>
    <w:rsid w:val="00634429"/>
    <w:rsid w:val="006F2D5F"/>
    <w:rsid w:val="0072524D"/>
    <w:rsid w:val="00776ACE"/>
    <w:rsid w:val="007924D4"/>
    <w:rsid w:val="007E59B7"/>
    <w:rsid w:val="008A58DF"/>
    <w:rsid w:val="008E4007"/>
    <w:rsid w:val="008E4275"/>
    <w:rsid w:val="00906CA1"/>
    <w:rsid w:val="009471FF"/>
    <w:rsid w:val="009C64CD"/>
    <w:rsid w:val="00A80EBE"/>
    <w:rsid w:val="00AA5332"/>
    <w:rsid w:val="00AA7CA3"/>
    <w:rsid w:val="00B138AB"/>
    <w:rsid w:val="00B53C66"/>
    <w:rsid w:val="00B97791"/>
    <w:rsid w:val="00BA2CFC"/>
    <w:rsid w:val="00BC6666"/>
    <w:rsid w:val="00BE36A5"/>
    <w:rsid w:val="00C36A7E"/>
    <w:rsid w:val="00C47823"/>
    <w:rsid w:val="00C53ADF"/>
    <w:rsid w:val="00CE58BC"/>
    <w:rsid w:val="00DD17B6"/>
    <w:rsid w:val="00E27EB2"/>
    <w:rsid w:val="00E73288"/>
    <w:rsid w:val="00EE00CD"/>
    <w:rsid w:val="00F00B74"/>
    <w:rsid w:val="00F10B3A"/>
    <w:rsid w:val="00F30B96"/>
    <w:rsid w:val="00F3753B"/>
    <w:rsid w:val="00F42FBD"/>
    <w:rsid w:val="00F54D8B"/>
    <w:rsid w:val="00F62A87"/>
    <w:rsid w:val="00F804B1"/>
    <w:rsid w:val="00FD76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28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3288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E73288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E73288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E732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6">
    <w:name w:val="Основной текст_"/>
    <w:link w:val="3"/>
    <w:rsid w:val="00906CA1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6"/>
    <w:rsid w:val="00906CA1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7">
    <w:name w:val="No Spacing"/>
    <w:uiPriority w:val="1"/>
    <w:qFormat/>
    <w:rsid w:val="00906CA1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footer"/>
    <w:basedOn w:val="a"/>
    <w:link w:val="a9"/>
    <w:rsid w:val="00906CA1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9">
    <w:name w:val="Нижний колонтитул Знак"/>
    <w:basedOn w:val="a0"/>
    <w:link w:val="a8"/>
    <w:rsid w:val="00906C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906CA1"/>
  </w:style>
  <w:style w:type="paragraph" w:customStyle="1" w:styleId="1">
    <w:name w:val="çàãîëîâîê 1"/>
    <w:basedOn w:val="a"/>
    <w:next w:val="a"/>
    <w:rsid w:val="00906CA1"/>
    <w:pPr>
      <w:keepNext/>
      <w:autoSpaceDE w:val="0"/>
      <w:autoSpaceDN w:val="0"/>
      <w:adjustRightInd w:val="0"/>
      <w:spacing w:before="0"/>
      <w:jc w:val="center"/>
    </w:pPr>
    <w:rPr>
      <w:rFonts w:ascii="Times New Roman" w:hAnsi="Times New Roman"/>
      <w:sz w:val="24"/>
    </w:rPr>
  </w:style>
  <w:style w:type="paragraph" w:styleId="30">
    <w:name w:val="Body Text 3"/>
    <w:basedOn w:val="a"/>
    <w:link w:val="31"/>
    <w:rsid w:val="00906CA1"/>
    <w:pPr>
      <w:spacing w:before="0" w:after="120"/>
    </w:pPr>
    <w:rPr>
      <w:rFonts w:ascii="Times New Roman" w:hAnsi="Times New Roman"/>
      <w:sz w:val="16"/>
      <w:szCs w:val="16"/>
    </w:rPr>
  </w:style>
  <w:style w:type="character" w:customStyle="1" w:styleId="31">
    <w:name w:val="Основной текст 3 Знак"/>
    <w:basedOn w:val="a0"/>
    <w:link w:val="30"/>
    <w:rsid w:val="00906CA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">
    <w:name w:val="заголовок 2"/>
    <w:basedOn w:val="a"/>
    <w:next w:val="a"/>
    <w:qFormat/>
    <w:rsid w:val="00906CA1"/>
    <w:pPr>
      <w:keepNext/>
      <w:suppressAutoHyphens/>
      <w:spacing w:before="0" w:after="240"/>
      <w:jc w:val="center"/>
    </w:pPr>
    <w:rPr>
      <w:rFonts w:ascii="Times New Roman" w:hAnsi="Times New Roman"/>
      <w:b/>
      <w:bCs/>
      <w:sz w:val="24"/>
      <w:szCs w:val="28"/>
      <w:lang w:eastAsia="ar-SA"/>
    </w:rPr>
  </w:style>
  <w:style w:type="paragraph" w:customStyle="1" w:styleId="ab">
    <w:name w:val="Название таблицы"/>
    <w:basedOn w:val="a"/>
    <w:qFormat/>
    <w:rsid w:val="00906CA1"/>
    <w:pPr>
      <w:keepNext/>
      <w:spacing w:before="0" w:after="120"/>
      <w:ind w:firstLine="397"/>
    </w:pPr>
    <w:rPr>
      <w:rFonts w:ascii="Times New Roman" w:hAnsi="Times New Roman"/>
      <w:bCs/>
      <w:sz w:val="24"/>
    </w:rPr>
  </w:style>
  <w:style w:type="paragraph" w:styleId="ac">
    <w:name w:val="Body Text Indent"/>
    <w:basedOn w:val="a"/>
    <w:link w:val="ad"/>
    <w:uiPriority w:val="99"/>
    <w:semiHidden/>
    <w:unhideWhenUsed/>
    <w:rsid w:val="00906CA1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906CA1"/>
    <w:rPr>
      <w:rFonts w:ascii="Arial" w:eastAsia="Times New Roman" w:hAnsi="Arial" w:cs="Times New Roman"/>
      <w:szCs w:val="24"/>
      <w:lang w:eastAsia="ru-RU"/>
    </w:rPr>
  </w:style>
  <w:style w:type="paragraph" w:styleId="ae">
    <w:name w:val="List Paragraph"/>
    <w:basedOn w:val="a"/>
    <w:uiPriority w:val="34"/>
    <w:qFormat/>
    <w:rsid w:val="00187D02"/>
    <w:pPr>
      <w:spacing w:before="0"/>
      <w:ind w:left="708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4C2C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28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3288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E73288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E73288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E732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AFC16-27B9-41A1-BF30-5B1030800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1154</TotalTime>
  <Pages>5</Pages>
  <Words>1321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Mushta_PG</cp:lastModifiedBy>
  <cp:revision>24</cp:revision>
  <cp:lastPrinted>2016-10-17T04:11:00Z</cp:lastPrinted>
  <dcterms:created xsi:type="dcterms:W3CDTF">2015-09-04T07:16:00Z</dcterms:created>
  <dcterms:modified xsi:type="dcterms:W3CDTF">2016-10-17T04:11:00Z</dcterms:modified>
</cp:coreProperties>
</file>